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0C" w:rsidRPr="00427A89" w:rsidRDefault="0091670C" w:rsidP="0091670C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 w:rsidRPr="00427A89">
        <w:rPr>
          <w:rFonts w:eastAsia="Times New Roman"/>
          <w:i/>
          <w:sz w:val="24"/>
          <w:szCs w:val="24"/>
        </w:rPr>
        <w:t>Załącznik nr 3 –</w:t>
      </w:r>
      <w:bookmarkEnd w:id="0"/>
      <w:bookmarkEnd w:id="1"/>
      <w:r w:rsidRPr="00427A89">
        <w:rPr>
          <w:rFonts w:eastAsia="Times New Roman"/>
          <w:i/>
          <w:sz w:val="24"/>
          <w:szCs w:val="24"/>
        </w:rPr>
        <w:t xml:space="preserve"> </w:t>
      </w:r>
      <w:r w:rsidR="00427A89">
        <w:rPr>
          <w:rFonts w:eastAsia="Times New Roman"/>
          <w:i/>
          <w:sz w:val="24"/>
          <w:szCs w:val="24"/>
        </w:rPr>
        <w:t>O</w:t>
      </w:r>
      <w:bookmarkStart w:id="2" w:name="_GoBack"/>
      <w:bookmarkEnd w:id="2"/>
      <w:r w:rsidR="00D55126" w:rsidRPr="00427A89">
        <w:rPr>
          <w:rFonts w:eastAsia="Times New Roman"/>
          <w:i/>
          <w:sz w:val="24"/>
          <w:szCs w:val="24"/>
        </w:rPr>
        <w:t>bowiązek informacyjny</w:t>
      </w:r>
      <w:r w:rsidRPr="00427A89">
        <w:rPr>
          <w:rFonts w:eastAsia="Times New Roman"/>
          <w:i/>
          <w:sz w:val="24"/>
          <w:szCs w:val="24"/>
        </w:rPr>
        <w:t xml:space="preserve"> </w:t>
      </w:r>
      <w:r w:rsidRPr="00427A89">
        <w:rPr>
          <w:rFonts w:eastAsia="Times New Roman"/>
          <w:i/>
          <w:sz w:val="24"/>
          <w:szCs w:val="24"/>
        </w:rPr>
        <w:br/>
      </w:r>
    </w:p>
    <w:p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:rsidR="004448F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Obowiązek informacyjny realizowany w związku z art.13i art.14 Rozporządzeni</w:t>
      </w:r>
      <w:r w:rsidR="004448F6"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a </w:t>
      </w:r>
      <w:r w:rsid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</w:t>
      </w:r>
    </w:p>
    <w:p w:rsidR="00821006" w:rsidRPr="004448F6" w:rsidRDefault="004448F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                       </w:t>
      </w: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Parlamentu Europejskiego i Rady(UE)2016/679</w:t>
      </w:r>
    </w:p>
    <w:p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:rsidR="006E6639" w:rsidRPr="00D865B6" w:rsidRDefault="006E6639" w:rsidP="001E12DF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</w:t>
      </w:r>
      <w:r w:rsidR="001E12DF">
        <w:rPr>
          <w:rFonts w:ascii="Arial" w:hAnsi="Arial" w:cs="Arial"/>
          <w:sz w:val="24"/>
          <w:szCs w:val="24"/>
        </w:rPr>
        <w:t>ektu pn. „Włączenie wyłączonych-aktywne instrumenty wsparcia osób niepełnosprawnych na rynku pracy</w:t>
      </w:r>
      <w:r w:rsidRPr="00D865B6">
        <w:rPr>
          <w:rFonts w:ascii="Arial" w:hAnsi="Arial" w:cs="Arial"/>
          <w:sz w:val="24"/>
          <w:szCs w:val="24"/>
        </w:rPr>
        <w:t xml:space="preserve">” </w:t>
      </w:r>
      <w:r w:rsidR="00731ED1">
        <w:rPr>
          <w:rFonts w:ascii="Arial" w:hAnsi="Arial" w:cs="Arial"/>
          <w:sz w:val="24"/>
          <w:szCs w:val="24"/>
        </w:rPr>
        <w:t xml:space="preserve"> Ministerstwo</w:t>
      </w:r>
      <w:r w:rsidR="001E12DF" w:rsidRPr="001E12DF">
        <w:rPr>
          <w:rFonts w:ascii="Arial" w:hAnsi="Arial" w:cs="Arial"/>
          <w:sz w:val="24"/>
          <w:szCs w:val="24"/>
        </w:rPr>
        <w:t xml:space="preserve"> Rodziny i Polityki Spo</w:t>
      </w:r>
      <w:r w:rsidR="001E12DF">
        <w:rPr>
          <w:rFonts w:ascii="Arial" w:hAnsi="Arial" w:cs="Arial"/>
          <w:sz w:val="24"/>
          <w:szCs w:val="24"/>
        </w:rPr>
        <w:t>łecznej z siedzibą w Warszawie  00-513</w:t>
      </w:r>
      <w:r w:rsidR="001E12DF" w:rsidRPr="001E12DF">
        <w:rPr>
          <w:rFonts w:ascii="Arial" w:hAnsi="Arial" w:cs="Arial"/>
          <w:sz w:val="24"/>
          <w:szCs w:val="24"/>
        </w:rPr>
        <w:t>, ul. Nowogrodzka 1/3/5</w:t>
      </w:r>
      <w:r w:rsidRPr="00D865B6">
        <w:rPr>
          <w:rFonts w:ascii="Arial" w:hAnsi="Arial" w:cs="Arial"/>
          <w:sz w:val="24"/>
          <w:szCs w:val="24"/>
        </w:rPr>
        <w:t xml:space="preserve"> [nazwa i adres podmiotu udzielającego informację] informuje, że:</w:t>
      </w:r>
    </w:p>
    <w:p w:rsidR="006E6639" w:rsidRPr="00D865B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934A80" w:rsidRPr="00934A80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</w:t>
      </w:r>
    </w:p>
    <w:p w:rsidR="006E6639" w:rsidRPr="004448F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 wyznaczył inspektora ochrony danych, z którym może się Pani/Pan skontaktowa</w:t>
      </w:r>
      <w:r w:rsidR="00D774D1">
        <w:rPr>
          <w:rFonts w:ascii="Arial" w:hAnsi="Arial" w:cs="Arial"/>
          <w:sz w:val="24"/>
          <w:szCs w:val="24"/>
        </w:rPr>
        <w:t>ć poprzez e-maili</w:t>
      </w:r>
      <w:r w:rsidR="002658EE">
        <w:rPr>
          <w:rFonts w:ascii="Arial" w:hAnsi="Arial" w:cs="Arial"/>
          <w:sz w:val="24"/>
          <w:szCs w:val="24"/>
        </w:rPr>
        <w:t>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2658EE" w:rsidRPr="002658EE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</w:t>
      </w:r>
      <w:r w:rsidR="00731ED1">
        <w:rPr>
          <w:rFonts w:ascii="Arial" w:hAnsi="Arial" w:cs="Arial"/>
          <w:sz w:val="24"/>
          <w:szCs w:val="24"/>
        </w:rPr>
        <w:t xml:space="preserve"> dofinansowanie projektu, Biuro Pełnomocnika Rządu ds. Niepełnosprawnych w 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osobowych]. Może się Pani/Pan również skontaktować z insp</w:t>
      </w:r>
      <w:r w:rsidR="00731ED1">
        <w:rPr>
          <w:rFonts w:ascii="Arial" w:hAnsi="Arial" w:cs="Arial"/>
          <w:sz w:val="24"/>
          <w:szCs w:val="24"/>
        </w:rPr>
        <w:t xml:space="preserve">ektorem ochrony danych </w:t>
      </w:r>
      <w:r w:rsidR="00731ED1" w:rsidRPr="00731ED1">
        <w:rPr>
          <w:rFonts w:ascii="Arial" w:hAnsi="Arial" w:cs="Arial"/>
          <w:sz w:val="24"/>
          <w:szCs w:val="24"/>
        </w:rPr>
        <w:t>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osobowych), podmiotu który realizuje projekt nr POW</w:t>
      </w:r>
      <w:r w:rsidR="00731ED1">
        <w:rPr>
          <w:rFonts w:ascii="Arial" w:hAnsi="Arial" w:cs="Arial"/>
          <w:sz w:val="24"/>
          <w:szCs w:val="24"/>
        </w:rPr>
        <w:t>R.02.06.00-00-0065</w:t>
      </w:r>
      <w:r w:rsidRPr="00D865B6">
        <w:rPr>
          <w:rFonts w:ascii="Arial" w:hAnsi="Arial" w:cs="Arial"/>
          <w:sz w:val="24"/>
          <w:szCs w:val="24"/>
        </w:rPr>
        <w:t>/19-00 [numer projektu] poprzez email:</w:t>
      </w:r>
      <w:r w:rsidR="00934A80" w:rsidRPr="00934A80">
        <w:t xml:space="preserve"> </w:t>
      </w:r>
      <w:r w:rsidR="00934A80" w:rsidRPr="00934A80">
        <w:rPr>
          <w:rFonts w:ascii="Arial" w:hAnsi="Arial" w:cs="Arial"/>
          <w:sz w:val="24"/>
          <w:szCs w:val="24"/>
        </w:rPr>
        <w:t>iodo@mrips.gov.pl</w:t>
      </w:r>
      <w:r w:rsidRPr="00D865B6">
        <w:rPr>
          <w:rFonts w:ascii="Arial" w:hAnsi="Arial" w:cs="Arial"/>
          <w:sz w:val="24"/>
          <w:szCs w:val="24"/>
        </w:rPr>
        <w:t xml:space="preserve"> </w:t>
      </w:r>
      <w:r w:rsidR="004448F6" w:rsidRPr="004448F6">
        <w:rPr>
          <w:rFonts w:ascii="Arial" w:hAnsi="Arial" w:cs="Arial"/>
          <w:sz w:val="24"/>
          <w:szCs w:val="24"/>
        </w:rPr>
        <w:t>i</w:t>
      </w:r>
      <w:r w:rsidRPr="004448F6">
        <w:rPr>
          <w:rFonts w:ascii="Arial" w:hAnsi="Arial" w:cs="Arial"/>
          <w:sz w:val="24"/>
          <w:szCs w:val="24"/>
        </w:rPr>
        <w:t xml:space="preserve"> [adres e-mail]. 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1303/2013 z dnia </w:t>
      </w:r>
      <w:r w:rsidRPr="00D865B6">
        <w:rPr>
          <w:rFonts w:ascii="Arial" w:hAnsi="Arial" w:cs="Arial"/>
          <w:sz w:val="24"/>
          <w:szCs w:val="24"/>
        </w:rPr>
        <w:lastRenderedPageBreak/>
        <w:t xml:space="preserve">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865B6">
        <w:rPr>
          <w:rFonts w:ascii="Arial" w:hAnsi="Arial" w:cs="Arial"/>
          <w:sz w:val="24"/>
          <w:szCs w:val="24"/>
        </w:rPr>
        <w:t>późn</w:t>
      </w:r>
      <w:proofErr w:type="spellEnd"/>
      <w:r w:rsidRPr="00D865B6">
        <w:rPr>
          <w:rFonts w:ascii="Arial" w:hAnsi="Arial" w:cs="Arial"/>
          <w:sz w:val="24"/>
          <w:szCs w:val="24"/>
        </w:rPr>
        <w:t>. zm.);</w:t>
      </w:r>
    </w:p>
    <w:p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865B6">
        <w:rPr>
          <w:rFonts w:ascii="Arial" w:hAnsi="Arial" w:cs="Arial"/>
          <w:sz w:val="24"/>
          <w:szCs w:val="24"/>
        </w:rPr>
        <w:t>i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II do tego rozporządzenia; </w:t>
      </w:r>
    </w:p>
    <w:p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osobowe będę przetwarzane wyłącznie w celu realizacji projektu, w szczególności potwierdzenia kwalifikowalności wydatków, udzielenia wsparcia, monitoringu, ewaluacji, kontroli, audytu i sprawozdawczości oraz działań </w:t>
      </w:r>
      <w:proofErr w:type="spellStart"/>
      <w:r w:rsidRPr="00D865B6">
        <w:rPr>
          <w:rFonts w:ascii="Arial" w:hAnsi="Arial" w:cs="Arial"/>
          <w:sz w:val="24"/>
          <w:szCs w:val="24"/>
        </w:rPr>
        <w:t>informacyjno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65B6">
        <w:rPr>
          <w:rFonts w:ascii="Arial" w:hAnsi="Arial" w:cs="Arial"/>
          <w:sz w:val="24"/>
          <w:szCs w:val="24"/>
        </w:rPr>
        <w:t>promocyjnych w ramach Programu Operacyjnego Wiedza Edukacja Rozwój 2014-2020.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6E6639" w:rsidRPr="00934A80" w:rsidRDefault="006E6639" w:rsidP="00934A80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</w:t>
      </w:r>
      <w:r w:rsidR="00934A80">
        <w:rPr>
          <w:rFonts w:ascii="Arial" w:hAnsi="Arial" w:cs="Arial"/>
          <w:sz w:val="24"/>
          <w:szCs w:val="24"/>
        </w:rPr>
        <w:t xml:space="preserve"> Instytucji Pośredniczącej-</w:t>
      </w:r>
      <w:r w:rsidR="00934A80" w:rsidRPr="00934A80">
        <w:rPr>
          <w:rFonts w:ascii="Arial" w:hAnsi="Arial" w:cs="Arial"/>
          <w:sz w:val="24"/>
          <w:szCs w:val="24"/>
        </w:rPr>
        <w:t xml:space="preserve">Departamentowi Wdrażania Europejskiego Funduszu Społecznego w Ministerstwie Rozwoju, Pracy i Technologii (pl. Trzech Krzyży 3/5 00-507 Warszawa); </w:t>
      </w:r>
      <w:r w:rsidR="001B656C" w:rsidRPr="00934A80">
        <w:rPr>
          <w:rFonts w:ascii="Arial" w:hAnsi="Arial" w:cs="Arial"/>
          <w:sz w:val="24"/>
          <w:szCs w:val="24"/>
        </w:rPr>
        <w:t xml:space="preserve"> </w:t>
      </w:r>
      <w:r w:rsidRPr="00934A80">
        <w:rPr>
          <w:rFonts w:ascii="Arial" w:hAnsi="Arial" w:cs="Arial"/>
          <w:sz w:val="24"/>
          <w:szCs w:val="24"/>
        </w:rPr>
        <w:t>beneficjentowi realizującemu projekt -</w:t>
      </w:r>
      <w:r w:rsidR="00223001" w:rsidRPr="00934A80">
        <w:rPr>
          <w:rFonts w:ascii="Arial" w:hAnsi="Arial" w:cs="Arial"/>
          <w:sz w:val="24"/>
          <w:szCs w:val="24"/>
        </w:rPr>
        <w:t xml:space="preserve"> Ministerstwo</w:t>
      </w:r>
      <w:r w:rsidR="001B656C" w:rsidRPr="00934A80">
        <w:rPr>
          <w:rFonts w:ascii="Arial" w:hAnsi="Arial" w:cs="Arial"/>
          <w:sz w:val="24"/>
          <w:szCs w:val="24"/>
        </w:rPr>
        <w:t xml:space="preserve"> Rodziny i Polityki Społecznej,</w:t>
      </w:r>
      <w:r w:rsidR="001B656C" w:rsidRPr="001B656C">
        <w:t xml:space="preserve"> </w:t>
      </w:r>
      <w:r w:rsidR="00934A80">
        <w:rPr>
          <w:rFonts w:ascii="Arial" w:hAnsi="Arial" w:cs="Arial"/>
          <w:sz w:val="24"/>
          <w:szCs w:val="24"/>
        </w:rPr>
        <w:t xml:space="preserve">ul. Nowogrodzka 1/3/5, 00-513 </w:t>
      </w:r>
      <w:r w:rsidRPr="00934A80">
        <w:rPr>
          <w:rFonts w:ascii="Arial" w:hAnsi="Arial" w:cs="Arial"/>
          <w:sz w:val="24"/>
          <w:szCs w:val="24"/>
        </w:rPr>
        <w:t>w (nazwa i adres beneficjenta) oraz podmiotom, które na zlecenie beneficjenta uczestniczą w realizacji projektu – Stowarzyszeniu Polski Związek Głuchych z siedzibą w Warszawie przy ul. Bi</w:t>
      </w:r>
      <w:r w:rsidR="00821006" w:rsidRPr="00934A80">
        <w:rPr>
          <w:rFonts w:ascii="Arial" w:hAnsi="Arial" w:cs="Arial"/>
          <w:sz w:val="24"/>
          <w:szCs w:val="24"/>
        </w:rPr>
        <w:t>ałostockiej 4, 03-741 Warszawa ,</w:t>
      </w:r>
      <w:r w:rsidR="00821006" w:rsidRPr="00821006">
        <w:t xml:space="preserve"> </w:t>
      </w:r>
      <w:r w:rsidR="00821006" w:rsidRPr="00934A80">
        <w:rPr>
          <w:rFonts w:ascii="Arial" w:hAnsi="Arial" w:cs="Arial"/>
          <w:sz w:val="24"/>
          <w:szCs w:val="24"/>
        </w:rPr>
        <w:t>Polska Organizacja Pracodawców Osób Niepełnosprawnych z siedzibą w Warszawie kod pocztowy 00-676, przy ul. Marszałkowskiej 55/73 lok. 61 (nazwa i adres ww. podmiotów) oraz Stowarzyszeniem Czas Przestrzeń Tożsamość z siedzibą w Szczecinie kod pocztowy 71-111, przy ul. Księcia Józefa Poniatowskiego 33D</w:t>
      </w:r>
      <w:r w:rsidRPr="00934A80">
        <w:rPr>
          <w:rFonts w:ascii="Arial" w:hAnsi="Arial" w:cs="Arial"/>
          <w:sz w:val="24"/>
          <w:szCs w:val="24"/>
        </w:rPr>
        <w:t xml:space="preserve"> Pani/Pana dane </w:t>
      </w:r>
      <w:r w:rsidRPr="00934A80">
        <w:rPr>
          <w:rFonts w:ascii="Arial" w:hAnsi="Arial" w:cs="Arial"/>
          <w:sz w:val="24"/>
          <w:szCs w:val="24"/>
        </w:rPr>
        <w:lastRenderedPageBreak/>
        <w:t>osobowe mogą zostać również powierzone specjalistycznym firmom, realizującym na zle</w:t>
      </w:r>
      <w:r w:rsidR="00821006" w:rsidRPr="00934A80">
        <w:rPr>
          <w:rFonts w:ascii="Arial" w:hAnsi="Arial" w:cs="Arial"/>
          <w:sz w:val="24"/>
          <w:szCs w:val="24"/>
        </w:rPr>
        <w:t>cenie Instytucji Zarządzającej</w:t>
      </w:r>
      <w:r w:rsidRPr="00934A80">
        <w:rPr>
          <w:rFonts w:ascii="Arial" w:hAnsi="Arial" w:cs="Arial"/>
          <w:sz w:val="24"/>
          <w:szCs w:val="24"/>
        </w:rPr>
        <w:t xml:space="preserve"> oraz beneficjenta ewaluacje, kontrole i audyt w ramach Programu Operacyjnego Wiedza Edukacja Rozwój 2014-2020.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6E6639" w:rsidRPr="00D865B6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6E6639" w:rsidRPr="00D865B6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uprawnionej/-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6E6639" w:rsidRPr="00A30EF1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>do reprezentowania Wykonawcy)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:rsidR="006E6639" w:rsidRPr="00464C62" w:rsidRDefault="006E6639" w:rsidP="006E6639">
      <w:pPr>
        <w:rPr>
          <w:rFonts w:ascii="Arial" w:hAnsi="Arial" w:cs="Arial"/>
          <w:sz w:val="24"/>
          <w:szCs w:val="24"/>
        </w:rPr>
      </w:pPr>
    </w:p>
    <w:p w:rsidR="00140C71" w:rsidRDefault="00140C71" w:rsidP="002A2BAC"/>
    <w:sectPr w:rsidR="00140C71" w:rsidSect="00D22D6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EB" w:rsidRDefault="002522EB" w:rsidP="00865DD8">
      <w:r>
        <w:separator/>
      </w:r>
    </w:p>
  </w:endnote>
  <w:endnote w:type="continuationSeparator" w:id="0">
    <w:p w:rsidR="002522EB" w:rsidRDefault="002522EB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865DD8" w:rsidRDefault="00316D5B" w:rsidP="00D22D6D">
    <w:pPr>
      <w:pStyle w:val="Stopka"/>
      <w:ind w:left="360"/>
    </w:pPr>
    <w:r>
      <w:rPr>
        <w:noProof/>
        <w:lang w:eastAsia="pl-PL"/>
      </w:rPr>
      <w:drawing>
        <wp:inline distT="0" distB="0" distL="0" distR="0" wp14:anchorId="776165EB" wp14:editId="6E8FDAA2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D6D"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EB" w:rsidRDefault="002522EB" w:rsidP="00865DD8">
      <w:r>
        <w:separator/>
      </w:r>
    </w:p>
  </w:footnote>
  <w:footnote w:type="continuationSeparator" w:id="0">
    <w:p w:rsidR="002522EB" w:rsidRDefault="002522EB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677EDC94" wp14:editId="08E10E5C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E2" w:rsidRPr="00316D5B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67D19"/>
    <w:multiLevelType w:val="hybridMultilevel"/>
    <w:tmpl w:val="D5F2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5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6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7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64607"/>
    <w:rsid w:val="00140C71"/>
    <w:rsid w:val="001724EB"/>
    <w:rsid w:val="0018571C"/>
    <w:rsid w:val="001B656C"/>
    <w:rsid w:val="001E12DF"/>
    <w:rsid w:val="00223001"/>
    <w:rsid w:val="00240D19"/>
    <w:rsid w:val="00243821"/>
    <w:rsid w:val="002522EB"/>
    <w:rsid w:val="002607CD"/>
    <w:rsid w:val="00262A7B"/>
    <w:rsid w:val="002658EE"/>
    <w:rsid w:val="002A2BAC"/>
    <w:rsid w:val="00316D5B"/>
    <w:rsid w:val="00427A89"/>
    <w:rsid w:val="004448F6"/>
    <w:rsid w:val="00601168"/>
    <w:rsid w:val="006E6639"/>
    <w:rsid w:val="007179CA"/>
    <w:rsid w:val="00731ED1"/>
    <w:rsid w:val="00821006"/>
    <w:rsid w:val="00850700"/>
    <w:rsid w:val="00850EE2"/>
    <w:rsid w:val="008512FA"/>
    <w:rsid w:val="00865DD8"/>
    <w:rsid w:val="008933A5"/>
    <w:rsid w:val="009027C6"/>
    <w:rsid w:val="0091670C"/>
    <w:rsid w:val="00934A80"/>
    <w:rsid w:val="00934BCF"/>
    <w:rsid w:val="009E5D5F"/>
    <w:rsid w:val="00AF0EFA"/>
    <w:rsid w:val="00B11EB4"/>
    <w:rsid w:val="00B63A64"/>
    <w:rsid w:val="00B742E6"/>
    <w:rsid w:val="00BF252E"/>
    <w:rsid w:val="00C25F4C"/>
    <w:rsid w:val="00CB42EB"/>
    <w:rsid w:val="00D22D6D"/>
    <w:rsid w:val="00D55126"/>
    <w:rsid w:val="00D774D1"/>
    <w:rsid w:val="00F315E4"/>
    <w:rsid w:val="00F8336A"/>
    <w:rsid w:val="00FA1BD0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AC47-8853-4A0C-9CE5-3B4EF7DF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4</cp:revision>
  <cp:lastPrinted>2021-04-06T11:18:00Z</cp:lastPrinted>
  <dcterms:created xsi:type="dcterms:W3CDTF">2022-05-13T20:29:00Z</dcterms:created>
  <dcterms:modified xsi:type="dcterms:W3CDTF">2022-05-13T20:36:00Z</dcterms:modified>
</cp:coreProperties>
</file>